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02" w:rsidRDefault="00A07D02" w:rsidP="00A07D0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UPYTĖS ANTANO BELAZARO PAGRINDINĖS MOKYKLOS  </w:t>
      </w:r>
    </w:p>
    <w:p w:rsidR="00A07D02" w:rsidRDefault="00A07D02" w:rsidP="00A07D0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VEIKLOS KOKYBĖS ĮSIVERTINIMAS 2020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 METAIS </w:t>
      </w:r>
    </w:p>
    <w:p w:rsidR="00A07D02" w:rsidRDefault="00A07D02" w:rsidP="00A07D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A07D02" w:rsidRPr="00A07D02" w:rsidRDefault="00A07D02" w:rsidP="00A07D0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07D02">
        <w:rPr>
          <w:rFonts w:ascii="Times New Roman" w:eastAsia="Times New Roman" w:hAnsi="Times New Roman"/>
          <w:b/>
          <w:sz w:val="24"/>
          <w:szCs w:val="24"/>
        </w:rPr>
        <w:t xml:space="preserve">Mokyklos veiklos kokybės įsivertinimo tikslai: </w:t>
      </w:r>
    </w:p>
    <w:p w:rsidR="00A07D02" w:rsidRDefault="00A07D02" w:rsidP="00A07D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plėtoti duomenimis grįsto valdymo kultūrą mokykloje;</w:t>
      </w:r>
    </w:p>
    <w:p w:rsidR="00A07D02" w:rsidRDefault="00A07D02" w:rsidP="00A07D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skatinti mokyklos bendruomenės kryptingą, į rezultatus orientuotą diskusiją apie gerą mokyklą;</w:t>
      </w:r>
    </w:p>
    <w:p w:rsidR="00A07D02" w:rsidRDefault="00A07D02" w:rsidP="00A07D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stiprinti mokyklos bendruomenės narių įsipareigojimą ugdymo kokybei ir atsakomybę, taikant įsivertinimą kaip kasdienę praktiką – savistabą, refleksiją, dialogą;</w:t>
      </w:r>
    </w:p>
    <w:p w:rsidR="00A07D02" w:rsidRDefault="00A07D02" w:rsidP="00A07D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į mokyklos tobulinimo procesus įtraukti visus bendruomenės narius, kitas suinteresuotas grupes. </w:t>
      </w:r>
    </w:p>
    <w:p w:rsidR="00A07D02" w:rsidRDefault="00A07D02" w:rsidP="00A07D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A07D02" w:rsidRDefault="00A07D02" w:rsidP="00A0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07D02">
        <w:rPr>
          <w:rFonts w:ascii="Times New Roman" w:eastAsia="Times New Roman" w:hAnsi="Times New Roman"/>
          <w:b/>
          <w:sz w:val="24"/>
          <w:szCs w:val="24"/>
        </w:rPr>
        <w:t xml:space="preserve"> Mokyklos veiklos kokybės įsivertinimo uždaviniai:</w:t>
      </w:r>
    </w:p>
    <w:p w:rsidR="00A07D02" w:rsidRPr="00A07D02" w:rsidRDefault="00A07D02" w:rsidP="00A07D02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07D02">
        <w:rPr>
          <w:rFonts w:ascii="Times New Roman" w:eastAsia="Times New Roman" w:hAnsi="Times New Roman"/>
          <w:sz w:val="24"/>
          <w:szCs w:val="24"/>
        </w:rPr>
        <w:t>atrasti mokyklos veiklos kokybės sėkmes bei trukdžius ir nustatyti tobulintinas sritis;</w:t>
      </w:r>
    </w:p>
    <w:p w:rsidR="00A07D02" w:rsidRDefault="00A07D02" w:rsidP="00A0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atkreipti mokyklos bendruomenės dėmesį į veiklos aspektus, lemiančius ugdymo šiuolaikiškumą ir kokybę;</w:t>
      </w:r>
    </w:p>
    <w:p w:rsidR="00A07D02" w:rsidRDefault="00A07D02" w:rsidP="00A0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remiantis mokyklos veiklos kokybės įsivertinimo rezultatais, priimti bendrus sprendimus dėl būtinų veiksmų, gerinant mokyklos veiklą;</w:t>
      </w:r>
    </w:p>
    <w:p w:rsidR="00A07D02" w:rsidRDefault="00A07D02" w:rsidP="00A0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remiantis mokyklos veiklos kokybės įsivertinimo rezultatais, rengti ir koreguoti mokyklos strateginius, metinius veiklos, ugdymo planus;</w:t>
      </w:r>
    </w:p>
    <w:p w:rsidR="00A07D02" w:rsidRDefault="00A07D02" w:rsidP="00A0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sudaryti sąlygas visiems mokyklos bendruomenės nariams, reflektavus savo ir mokyklos veiklą, susitelkti siekiant nuolatinio vertybėmis pagrįsto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ugdymo(si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 proceso tobulinimo;</w:t>
      </w:r>
    </w:p>
    <w:p w:rsidR="00A07D02" w:rsidRDefault="00A07D02" w:rsidP="00A0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sudaryti sąlygas visai mokyklos bendruomenei, mokyklos veikla suinteresuotiems partneriams sistemingai, argumentuotai ir rezultatyviai diskutuoti apie mokinių asmenybės ugdymą ir mokymąsi;</w:t>
      </w:r>
    </w:p>
    <w:p w:rsidR="00A07D02" w:rsidRDefault="00A07D02" w:rsidP="00A0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pripažinti mokytojų meistriškumą ir gerąsias praktikas kaip tinkamus pavyzdžius mokytojų bendruomenės, mokyklos kaip organizacijos mokymuisi;</w:t>
      </w:r>
    </w:p>
    <w:p w:rsidR="00A07D02" w:rsidRDefault="00A07D02" w:rsidP="00A07D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A07D02" w:rsidRDefault="00A07D02" w:rsidP="00A07D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A07D02" w:rsidRDefault="00A4540C" w:rsidP="00A07D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2020</w:t>
      </w:r>
      <w:r w:rsidR="00A07D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 METŲ MOKYKLOS VEIKLOS KOKYBĖS ĮSIVERTINIMO REZULTATAI</w:t>
      </w:r>
    </w:p>
    <w:p w:rsidR="00A07D02" w:rsidRDefault="00A07D02" w:rsidP="00A07D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tbl>
      <w:tblPr>
        <w:tblW w:w="8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2856"/>
        <w:gridCol w:w="2466"/>
      </w:tblGrid>
      <w:tr w:rsidR="00A07D02" w:rsidTr="00A07D02">
        <w:trPr>
          <w:trHeight w:val="328"/>
        </w:trPr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02" w:rsidRDefault="00A07D0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  <w:lang w:eastAsia="lt-LT"/>
              </w:rPr>
              <w:t>Didžiausi privalumai</w:t>
            </w:r>
          </w:p>
        </w:tc>
        <w:tc>
          <w:tcPr>
            <w:tcW w:w="2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02" w:rsidRDefault="00A07D0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  <w:lang w:eastAsia="lt-LT"/>
              </w:rPr>
              <w:t>Didžiausi trūkumai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02" w:rsidRDefault="00A07D0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lt-LT"/>
              </w:rPr>
              <w:t> Tobulinti pasirinkti mokyklos   veiklos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pacing w:val="-5"/>
                <w:sz w:val="24"/>
                <w:szCs w:val="24"/>
                <w:lang w:eastAsia="lt-LT"/>
              </w:rPr>
              <w:t>aspektai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A07D02" w:rsidTr="00A07D02"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D02" w:rsidRDefault="00A07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7D02" w:rsidRDefault="00A07D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2.1.3. Orientavimasis į mokinių poreikius.</w:t>
            </w:r>
          </w:p>
          <w:p w:rsidR="00A07D02" w:rsidRDefault="002E7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2.3.2.Ugdymas mokyklos gyvenimu.</w:t>
            </w:r>
          </w:p>
          <w:p w:rsidR="00A07D02" w:rsidRDefault="00A07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7D02" w:rsidRDefault="002E7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3.1.1. Įranga ir priemonės.</w:t>
            </w:r>
          </w:p>
          <w:p w:rsidR="00A07D02" w:rsidRDefault="00A07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7D02" w:rsidRDefault="00A07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D02" w:rsidRDefault="00A07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7D02" w:rsidRDefault="00A07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1.2.1. Mokinio pasiekimai ir pažanga</w:t>
            </w:r>
          </w:p>
          <w:p w:rsidR="00A07D02" w:rsidRDefault="00A07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7D02" w:rsidRDefault="00A07D02">
            <w:pPr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2.2.2.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Ugdymo(si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 organizavimas</w:t>
            </w:r>
          </w:p>
          <w:p w:rsidR="00A07D02" w:rsidRDefault="00A07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7D02" w:rsidRDefault="00A07D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2.4.1.Vertinimas ugdymui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D02" w:rsidRDefault="00A07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7D02" w:rsidRDefault="0004338D">
            <w:pPr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1.2.1. Mokinio pasiekimai ir pažanga</w:t>
            </w:r>
          </w:p>
          <w:p w:rsidR="00A07D02" w:rsidRDefault="00A07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A07D02" w:rsidRDefault="00A07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A07D02" w:rsidRDefault="00A07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A07D02" w:rsidRDefault="00A07D02" w:rsidP="00A07D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Direktorė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Jurgita Zalatorienė</w:t>
      </w:r>
    </w:p>
    <w:p w:rsidR="002809DB" w:rsidRDefault="002809DB"/>
    <w:sectPr w:rsidR="002809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C9F"/>
    <w:multiLevelType w:val="hybridMultilevel"/>
    <w:tmpl w:val="02B68398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70F4679"/>
    <w:multiLevelType w:val="hybridMultilevel"/>
    <w:tmpl w:val="19320678"/>
    <w:lvl w:ilvl="0" w:tplc="234091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67"/>
    <w:rsid w:val="0004338D"/>
    <w:rsid w:val="002809DB"/>
    <w:rsid w:val="002E7CD0"/>
    <w:rsid w:val="003A4467"/>
    <w:rsid w:val="00854B7B"/>
    <w:rsid w:val="00A07D02"/>
    <w:rsid w:val="00A2385A"/>
    <w:rsid w:val="00A4540C"/>
    <w:rsid w:val="00B61A5E"/>
    <w:rsid w:val="00CD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07D02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07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07D02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07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Upytes direkt</dc:creator>
  <cp:keywords/>
  <dc:description/>
  <cp:lastModifiedBy>Upytes direkt</cp:lastModifiedBy>
  <cp:revision>8</cp:revision>
  <dcterms:created xsi:type="dcterms:W3CDTF">2021-01-07T12:24:00Z</dcterms:created>
  <dcterms:modified xsi:type="dcterms:W3CDTF">2021-01-08T13:14:00Z</dcterms:modified>
</cp:coreProperties>
</file>